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Inventory Utilization Rate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Item ID</w:t>
            </w:r>
          </w:p>
        </w:tc>
        <w:tc>
          <w:tcPr>
            <w:tcW w:type="dxa" w:w="1234"/>
          </w:tcPr>
          <w:p>
            <w:r>
              <w:t>Name</w:t>
            </w:r>
          </w:p>
        </w:tc>
        <w:tc>
          <w:tcPr>
            <w:tcW w:type="dxa" w:w="1234"/>
          </w:tcPr>
          <w:p>
            <w:r>
              <w:t>Category</w:t>
            </w:r>
          </w:p>
        </w:tc>
        <w:tc>
          <w:tcPr>
            <w:tcW w:type="dxa" w:w="1234"/>
          </w:tcPr>
          <w:p>
            <w:r>
              <w:t>Qty Owned</w:t>
            </w:r>
          </w:p>
        </w:tc>
        <w:tc>
          <w:tcPr>
            <w:tcW w:type="dxa" w:w="1234"/>
          </w:tcPr>
          <w:p>
            <w:r>
              <w:t>Currently Booked</w:t>
            </w:r>
          </w:p>
        </w:tc>
        <w:tc>
          <w:tcPr>
            <w:tcW w:type="dxa" w:w="1234"/>
          </w:tcPr>
          <w:p>
            <w:r>
              <w:t>Utilization %</w:t>
            </w:r>
          </w:p>
        </w:tc>
        <w:tc>
          <w:tcPr>
            <w:tcW w:type="dxa" w:w="1234"/>
          </w:tcPr>
          <w:p>
            <w:r>
              <w:t>Lifetime Bookings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Brown folding chair</w:t>
            </w:r>
          </w:p>
        </w:tc>
        <w:tc>
          <w:tcPr>
            <w:tcW w:type="dxa" w:w="1234"/>
          </w:tcPr>
          <w:p>
            <w:r>
              <w:t>seat</w:t>
            </w:r>
          </w:p>
        </w:tc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30.0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Desk light Oak</w:t>
            </w:r>
          </w:p>
        </w:tc>
        <w:tc>
          <w:tcPr>
            <w:tcW w:type="dxa" w:w="1234"/>
          </w:tcPr>
          <w:p>
            <w:r>
              <w:t>Office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Floor Lamp</w:t>
            </w:r>
          </w:p>
        </w:tc>
        <w:tc>
          <w:tcPr>
            <w:tcW w:type="dxa" w:w="1234"/>
          </w:tcPr>
          <w:p>
            <w:r>
              <w:t>Lighting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100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Marble Table</w:t>
            </w:r>
          </w:p>
        </w:tc>
        <w:tc>
          <w:tcPr>
            <w:tcW w:type="dxa" w:w="1234"/>
          </w:tcPr>
          <w:p>
            <w:r>
              <w:t>Tables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100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Red Curved Sofa</w:t>
            </w:r>
          </w:p>
        </w:tc>
        <w:tc>
          <w:tcPr>
            <w:tcW w:type="dxa" w:w="1234"/>
          </w:tcPr>
          <w:p>
            <w:r>
              <w:t>Seating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Velvet Sofa</w:t>
            </w:r>
          </w:p>
        </w:tc>
        <w:tc>
          <w:tcPr>
            <w:tcW w:type="dxa" w:w="1234"/>
          </w:tcPr>
          <w:p>
            <w:r>
              <w:t>Seating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100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